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DA9" w:rsidRPr="003205B3" w:rsidRDefault="00235DA9" w:rsidP="00235DA9">
      <w:pPr>
        <w:adjustRightInd w:val="0"/>
        <w:snapToGrid w:val="0"/>
        <w:jc w:val="center"/>
        <w:rPr>
          <w:rFonts w:ascii="方正小标宋简体" w:eastAsia="方正小标宋简体" w:hAnsi="黑体" w:cs="宋体"/>
          <w:bCs/>
          <w:spacing w:val="-6"/>
          <w:sz w:val="44"/>
          <w:szCs w:val="44"/>
        </w:rPr>
      </w:pPr>
      <w:r w:rsidRPr="003205B3">
        <w:rPr>
          <w:rFonts w:ascii="方正小标宋简体" w:eastAsia="方正小标宋简体" w:hAnsi="黑体" w:cs="宋体" w:hint="eastAsia"/>
          <w:bCs/>
          <w:spacing w:val="-6"/>
          <w:sz w:val="44"/>
          <w:szCs w:val="44"/>
        </w:rPr>
        <w:t>坚持从严治党  坚守责任担当</w:t>
      </w:r>
    </w:p>
    <w:p w:rsidR="00235DA9" w:rsidRPr="003205B3" w:rsidRDefault="00235DA9" w:rsidP="00235DA9">
      <w:pPr>
        <w:adjustRightInd w:val="0"/>
        <w:snapToGrid w:val="0"/>
        <w:jc w:val="center"/>
        <w:rPr>
          <w:rFonts w:ascii="方正小标宋简体" w:eastAsia="方正小标宋简体" w:hAnsi="黑体" w:cs="宋体"/>
          <w:bCs/>
          <w:spacing w:val="-6"/>
          <w:sz w:val="44"/>
          <w:szCs w:val="44"/>
        </w:rPr>
      </w:pPr>
      <w:r w:rsidRPr="003205B3">
        <w:rPr>
          <w:rFonts w:ascii="方正小标宋简体" w:eastAsia="方正小标宋简体" w:hAnsi="黑体" w:cs="宋体" w:hint="eastAsia"/>
          <w:bCs/>
          <w:spacing w:val="-6"/>
          <w:sz w:val="44"/>
          <w:szCs w:val="44"/>
        </w:rPr>
        <w:t>为推动我省教育改革发展提供坚强保障</w:t>
      </w:r>
    </w:p>
    <w:p w:rsidR="00235DA9" w:rsidRPr="003205B3" w:rsidRDefault="00235DA9" w:rsidP="00235DA9">
      <w:pPr>
        <w:adjustRightInd w:val="0"/>
        <w:snapToGrid w:val="0"/>
        <w:jc w:val="center"/>
        <w:rPr>
          <w:rFonts w:ascii="仿宋_GB2312" w:eastAsia="仿宋_GB2312" w:hAnsi="黑体" w:cs="宋体"/>
          <w:bCs/>
          <w:spacing w:val="-6"/>
          <w:sz w:val="18"/>
          <w:szCs w:val="18"/>
        </w:rPr>
      </w:pPr>
    </w:p>
    <w:p w:rsidR="00235DA9" w:rsidRDefault="00235DA9" w:rsidP="00235DA9">
      <w:pPr>
        <w:pStyle w:val="a6"/>
        <w:adjustRightInd w:val="0"/>
        <w:snapToGrid w:val="0"/>
        <w:jc w:val="center"/>
        <w:rPr>
          <w:rFonts w:asciiTheme="minorEastAsia" w:eastAsiaTheme="minorEastAsia" w:hAnsiTheme="minorEastAsia" w:cs="宋体"/>
          <w:spacing w:val="-6"/>
          <w:kern w:val="0"/>
          <w:sz w:val="24"/>
          <w:szCs w:val="24"/>
        </w:rPr>
      </w:pPr>
      <w:r w:rsidRPr="00941DC4">
        <w:rPr>
          <w:rFonts w:ascii="方正小标宋简体" w:eastAsia="方正小标宋简体" w:hAnsi="黑体" w:cs="宋体" w:hint="eastAsia"/>
          <w:spacing w:val="-6"/>
          <w:sz w:val="24"/>
          <w:szCs w:val="24"/>
        </w:rPr>
        <w:t>——</w:t>
      </w:r>
      <w:r w:rsidRPr="004B5E04">
        <w:rPr>
          <w:rFonts w:asciiTheme="minorEastAsia" w:eastAsiaTheme="minorEastAsia" w:hAnsiTheme="minorEastAsia" w:cs="宋体" w:hint="eastAsia"/>
          <w:spacing w:val="-6"/>
          <w:kern w:val="0"/>
          <w:sz w:val="30"/>
          <w:szCs w:val="30"/>
        </w:rPr>
        <w:t>在2015年全省教育系统党风廉政建设工作会上的讲话</w:t>
      </w:r>
    </w:p>
    <w:p w:rsidR="00235DA9" w:rsidRPr="003205B3" w:rsidRDefault="00235DA9" w:rsidP="00235DA9">
      <w:pPr>
        <w:adjustRightInd w:val="0"/>
        <w:snapToGrid w:val="0"/>
        <w:jc w:val="center"/>
        <w:rPr>
          <w:rFonts w:ascii="仿宋_GB2312" w:eastAsia="仿宋_GB2312" w:hAnsi="黑体" w:cs="宋体"/>
          <w:bCs/>
          <w:spacing w:val="-6"/>
          <w:sz w:val="18"/>
          <w:szCs w:val="18"/>
        </w:rPr>
      </w:pPr>
    </w:p>
    <w:p w:rsidR="00235DA9" w:rsidRDefault="00235DA9" w:rsidP="00235DA9">
      <w:pPr>
        <w:pStyle w:val="a5"/>
        <w:shd w:val="clear" w:color="auto" w:fill="FFFFFF"/>
        <w:adjustRightInd w:val="0"/>
        <w:snapToGrid w:val="0"/>
        <w:spacing w:before="0" w:beforeAutospacing="0" w:after="0" w:afterAutospacing="0"/>
        <w:ind w:firstLine="200"/>
        <w:jc w:val="center"/>
        <w:rPr>
          <w:rFonts w:asciiTheme="minorEastAsia" w:eastAsiaTheme="minorEastAsia" w:hAnsiTheme="minorEastAsia"/>
          <w:color w:val="000000"/>
          <w:spacing w:val="-6"/>
        </w:rPr>
      </w:pPr>
      <w:r w:rsidRPr="004B5E04">
        <w:rPr>
          <w:rFonts w:asciiTheme="minorEastAsia" w:eastAsiaTheme="minorEastAsia" w:hAnsiTheme="minorEastAsia" w:hint="eastAsia"/>
          <w:color w:val="000000"/>
          <w:spacing w:val="-6"/>
          <w:sz w:val="32"/>
          <w:szCs w:val="32"/>
        </w:rPr>
        <w:t>（2015年3月19日）</w:t>
      </w:r>
    </w:p>
    <w:p w:rsidR="00235DA9" w:rsidRPr="003205B3" w:rsidRDefault="00235DA9" w:rsidP="00235DA9">
      <w:pPr>
        <w:pStyle w:val="a5"/>
        <w:shd w:val="clear" w:color="auto" w:fill="FFFFFF"/>
        <w:adjustRightInd w:val="0"/>
        <w:snapToGrid w:val="0"/>
        <w:spacing w:before="0" w:beforeAutospacing="0" w:after="0" w:afterAutospacing="0"/>
        <w:ind w:firstLine="200"/>
        <w:jc w:val="center"/>
        <w:rPr>
          <w:rFonts w:ascii="仿宋_GB2312" w:eastAsia="仿宋_GB2312" w:hAnsiTheme="minorEastAsia"/>
          <w:color w:val="000000"/>
          <w:spacing w:val="-6"/>
          <w:sz w:val="18"/>
          <w:szCs w:val="18"/>
        </w:rPr>
      </w:pPr>
    </w:p>
    <w:p w:rsidR="00235DA9" w:rsidRPr="004B5E04" w:rsidRDefault="00235DA9" w:rsidP="00235DA9">
      <w:pPr>
        <w:pStyle w:val="a5"/>
        <w:shd w:val="clear" w:color="auto" w:fill="FFFFFF"/>
        <w:adjustRightInd w:val="0"/>
        <w:snapToGrid w:val="0"/>
        <w:spacing w:before="0" w:beforeAutospacing="0" w:after="0" w:afterAutospacing="0"/>
        <w:ind w:firstLine="200"/>
        <w:jc w:val="center"/>
        <w:rPr>
          <w:rFonts w:ascii="楷体_GB2312" w:eastAsia="楷体_GB2312" w:hAnsiTheme="minorEastAsia"/>
          <w:color w:val="000000"/>
          <w:spacing w:val="-6"/>
          <w:sz w:val="30"/>
          <w:szCs w:val="30"/>
        </w:rPr>
      </w:pPr>
      <w:r w:rsidRPr="004B5E04">
        <w:rPr>
          <w:rFonts w:ascii="楷体_GB2312" w:eastAsia="楷体_GB2312" w:hAnsiTheme="minorEastAsia" w:hint="eastAsia"/>
          <w:color w:val="000000"/>
          <w:spacing w:val="-6"/>
          <w:sz w:val="30"/>
          <w:szCs w:val="30"/>
        </w:rPr>
        <w:t>黄红武</w:t>
      </w:r>
    </w:p>
    <w:p w:rsidR="00235DA9" w:rsidRPr="004B5E04" w:rsidRDefault="00235DA9" w:rsidP="00235DA9">
      <w:pPr>
        <w:pStyle w:val="a5"/>
        <w:shd w:val="clear" w:color="auto" w:fill="FFFFFF"/>
        <w:adjustRightInd w:val="0"/>
        <w:snapToGrid w:val="0"/>
        <w:spacing w:before="0" w:beforeAutospacing="0" w:after="0" w:afterAutospacing="0"/>
        <w:ind w:firstLine="200"/>
        <w:jc w:val="center"/>
        <w:rPr>
          <w:rFonts w:asciiTheme="minorEastAsia" w:eastAsiaTheme="minorEastAsia" w:hAnsiTheme="minorEastAsia"/>
          <w:color w:val="000000"/>
          <w:spacing w:val="-6"/>
          <w:sz w:val="18"/>
          <w:szCs w:val="18"/>
        </w:rPr>
      </w:pPr>
    </w:p>
    <w:p w:rsidR="00235DA9" w:rsidRPr="00941DC4" w:rsidRDefault="00235DA9" w:rsidP="00235DA9">
      <w:pPr>
        <w:pStyle w:val="a6"/>
        <w:adjustRightInd w:val="0"/>
        <w:snapToGrid w:val="0"/>
        <w:spacing w:line="520" w:lineRule="exact"/>
        <w:rPr>
          <w:rFonts w:asciiTheme="minorEastAsia" w:eastAsiaTheme="minorEastAsia" w:hAnsiTheme="minorEastAsia"/>
          <w:color w:val="000000"/>
          <w:spacing w:val="-6"/>
          <w:sz w:val="28"/>
          <w:szCs w:val="28"/>
        </w:rPr>
      </w:pPr>
      <w:r w:rsidRPr="00941DC4">
        <w:rPr>
          <w:rFonts w:asciiTheme="minorEastAsia" w:eastAsiaTheme="minorEastAsia" w:hAnsiTheme="minorEastAsia" w:hint="eastAsia"/>
          <w:color w:val="000000"/>
          <w:spacing w:val="-6"/>
          <w:sz w:val="28"/>
          <w:szCs w:val="28"/>
        </w:rPr>
        <w:t>同志们：</w:t>
      </w:r>
      <w:bookmarkStart w:id="0" w:name="_GoBack"/>
      <w:bookmarkEnd w:id="0"/>
    </w:p>
    <w:p w:rsidR="00235DA9" w:rsidRPr="00941DC4" w:rsidRDefault="00235DA9" w:rsidP="00235DA9">
      <w:pPr>
        <w:pStyle w:val="a6"/>
        <w:adjustRightInd w:val="0"/>
        <w:snapToGrid w:val="0"/>
        <w:spacing w:line="520" w:lineRule="exact"/>
        <w:ind w:firstLineChars="200" w:firstLine="536"/>
        <w:rPr>
          <w:rFonts w:asciiTheme="minorEastAsia" w:eastAsiaTheme="minorEastAsia" w:hAnsiTheme="minorEastAsia"/>
          <w:spacing w:val="-6"/>
          <w:sz w:val="28"/>
          <w:szCs w:val="28"/>
        </w:rPr>
      </w:pPr>
      <w:r w:rsidRPr="00941DC4">
        <w:rPr>
          <w:rFonts w:asciiTheme="minorEastAsia" w:eastAsiaTheme="minorEastAsia" w:hAnsiTheme="minorEastAsia" w:hint="eastAsia"/>
          <w:spacing w:val="-6"/>
          <w:sz w:val="28"/>
          <w:szCs w:val="28"/>
        </w:rPr>
        <w:t>今天，我们召开全省教育系统党风廉政建设工作会议，主要任务是，贯彻落实十八届中央纪委五次全会、省纪委九届六次全会、省政府廉政工作会议和全国教育系统党风廉政建设工作会议精神，总结工作、部署任务。刚才，文通同志回顾总结了2014年全省教育系统党风廉政建设和反腐败工作情况，对2015年工作进行了部署安排，我都赞同。</w:t>
      </w:r>
      <w:r w:rsidRPr="00941DC4">
        <w:rPr>
          <w:rFonts w:asciiTheme="minorEastAsia" w:eastAsiaTheme="minorEastAsia" w:hAnsiTheme="minorEastAsia"/>
          <w:spacing w:val="-6"/>
          <w:sz w:val="28"/>
          <w:szCs w:val="28"/>
        </w:rPr>
        <w:t>下面，我</w:t>
      </w:r>
      <w:r w:rsidRPr="00941DC4">
        <w:rPr>
          <w:rFonts w:asciiTheme="minorEastAsia" w:eastAsiaTheme="minorEastAsia" w:hAnsiTheme="minorEastAsia" w:hint="eastAsia"/>
          <w:spacing w:val="-6"/>
          <w:sz w:val="28"/>
          <w:szCs w:val="28"/>
        </w:rPr>
        <w:t>讲三点意见</w:t>
      </w:r>
      <w:r w:rsidRPr="00941DC4">
        <w:rPr>
          <w:rFonts w:asciiTheme="minorEastAsia" w:eastAsiaTheme="minorEastAsia" w:hAnsiTheme="minorEastAsia"/>
          <w:spacing w:val="-6"/>
          <w:sz w:val="28"/>
          <w:szCs w:val="28"/>
        </w:rPr>
        <w:t>。</w:t>
      </w:r>
    </w:p>
    <w:p w:rsidR="00235DA9" w:rsidRPr="00941DC4" w:rsidRDefault="00235DA9" w:rsidP="00235DA9">
      <w:pPr>
        <w:pStyle w:val="a6"/>
        <w:adjustRightInd w:val="0"/>
        <w:snapToGrid w:val="0"/>
        <w:spacing w:line="520" w:lineRule="exact"/>
        <w:ind w:firstLineChars="200" w:firstLine="536"/>
        <w:jc w:val="left"/>
        <w:rPr>
          <w:rFonts w:ascii="黑体" w:eastAsia="黑体" w:hAnsi="黑体" w:cs="宋体"/>
          <w:bCs/>
          <w:spacing w:val="-6"/>
          <w:sz w:val="28"/>
          <w:szCs w:val="28"/>
        </w:rPr>
      </w:pPr>
      <w:r w:rsidRPr="00941DC4">
        <w:rPr>
          <w:rFonts w:ascii="黑体" w:eastAsia="黑体" w:hAnsi="黑体" w:cs="宋体" w:hint="eastAsia"/>
          <w:bCs/>
          <w:spacing w:val="-6"/>
          <w:sz w:val="28"/>
          <w:szCs w:val="28"/>
        </w:rPr>
        <w:t>一、深刻认识教育系统反腐败斗争形势依然严峻复杂，切实落实党风廉政建设主体责任</w:t>
      </w:r>
    </w:p>
    <w:p w:rsidR="00235DA9" w:rsidRPr="003205B3" w:rsidRDefault="00235DA9" w:rsidP="00235DA9">
      <w:pPr>
        <w:pStyle w:val="a6"/>
        <w:adjustRightInd w:val="0"/>
        <w:snapToGrid w:val="0"/>
        <w:spacing w:line="520" w:lineRule="exact"/>
        <w:ind w:firstLineChars="200" w:firstLine="520"/>
        <w:rPr>
          <w:rFonts w:asciiTheme="minorEastAsia" w:eastAsiaTheme="minorEastAsia" w:hAnsiTheme="minorEastAsia"/>
          <w:spacing w:val="-10"/>
          <w:sz w:val="28"/>
          <w:szCs w:val="28"/>
        </w:rPr>
      </w:pPr>
      <w:r w:rsidRPr="003205B3">
        <w:rPr>
          <w:rFonts w:asciiTheme="minorEastAsia" w:eastAsiaTheme="minorEastAsia" w:hAnsiTheme="minorEastAsia" w:hint="eastAsia"/>
          <w:spacing w:val="-10"/>
          <w:sz w:val="28"/>
          <w:szCs w:val="28"/>
        </w:rPr>
        <w:t>党的十八大以来，习近平总书记在多次重要会议、多个场合，对党风廉政建设和反腐败工作</w:t>
      </w:r>
      <w:proofErr w:type="gramStart"/>
      <w:r w:rsidRPr="003205B3">
        <w:rPr>
          <w:rFonts w:asciiTheme="minorEastAsia" w:eastAsiaTheme="minorEastAsia" w:hAnsiTheme="minorEastAsia" w:hint="eastAsia"/>
          <w:spacing w:val="-10"/>
          <w:sz w:val="28"/>
          <w:szCs w:val="28"/>
        </w:rPr>
        <w:t>作出</w:t>
      </w:r>
      <w:proofErr w:type="gramEnd"/>
      <w:r w:rsidRPr="003205B3">
        <w:rPr>
          <w:rFonts w:asciiTheme="minorEastAsia" w:eastAsiaTheme="minorEastAsia" w:hAnsiTheme="minorEastAsia" w:hint="eastAsia"/>
          <w:spacing w:val="-10"/>
          <w:sz w:val="28"/>
          <w:szCs w:val="28"/>
        </w:rPr>
        <w:t>新论述、提出新要求。在十八届中央纪委第五次全会上，习总书记进一步强调，反腐败斗争形势依然严峻复杂，要按照全面建成小康社会、全面深化改革、全面依法治国、全面从严治党的要求；坚持无禁区、全覆盖、零容忍，坚守阵地、巩固成果、深化拓展，坚定不移推进党风廉政建设和反腐败斗争。省委尤权书记、苏树林省长也多次强调指出，各级党委（党组）要牢固树立党的意识、责任意识和忧患意识，切实把党风廉政建设当作分内之事、应尽之责，把主体责任记在心上、落到实处，真正把担子担起来，种好“责任田”。省委常委、省纪委倪岳峰书记多次约谈省直有关厅局党委（党组）和设区市委主要负责人，围绕落实主体责任，提出要求，传导压力。李书磊、陈桦、李红等分管教育的省</w:t>
      </w:r>
      <w:r w:rsidRPr="003205B3">
        <w:rPr>
          <w:rFonts w:asciiTheme="minorEastAsia" w:eastAsiaTheme="minorEastAsia" w:hAnsiTheme="minorEastAsia" w:hint="eastAsia"/>
          <w:spacing w:val="-10"/>
          <w:sz w:val="28"/>
          <w:szCs w:val="28"/>
        </w:rPr>
        <w:lastRenderedPageBreak/>
        <w:t>领导高度重视党风廉政建设和反腐败工作，对落实主体责任、加强教育系统反腐倡廉建设提出了具体要求。</w:t>
      </w:r>
    </w:p>
    <w:p w:rsidR="00235DA9" w:rsidRPr="00941DC4" w:rsidRDefault="00235DA9" w:rsidP="00235DA9">
      <w:pPr>
        <w:pStyle w:val="a6"/>
        <w:adjustRightInd w:val="0"/>
        <w:snapToGrid w:val="0"/>
        <w:spacing w:line="520" w:lineRule="exact"/>
        <w:ind w:firstLineChars="200" w:firstLine="536"/>
        <w:rPr>
          <w:rFonts w:asciiTheme="minorEastAsia" w:eastAsiaTheme="minorEastAsia" w:hAnsiTheme="minorEastAsia"/>
          <w:spacing w:val="-6"/>
          <w:sz w:val="28"/>
          <w:szCs w:val="28"/>
        </w:rPr>
      </w:pPr>
      <w:r w:rsidRPr="00941DC4">
        <w:rPr>
          <w:rFonts w:asciiTheme="minorEastAsia" w:eastAsiaTheme="minorEastAsia" w:hAnsiTheme="minorEastAsia" w:hint="eastAsia"/>
          <w:spacing w:val="-6"/>
          <w:sz w:val="28"/>
          <w:szCs w:val="28"/>
        </w:rPr>
        <w:t>去年，按照省委和省纪委的部署，省教育厅（教育工委）党组认真履行党风廉政建设主体责任，认真落实中央八项规定精神，坚决纠正“四风”，以零容忍态度惩治腐败。特别是去年下半年以来，坚决落实中央巡视组反馈意见的整改工作，在“教辅材料征订、工程建设、实验设备用品采购、入学招生”等重点领域开展专项整治，取得了阶段性明显成效。全省教育系统各级纪检监察机构认真落实“三转”要求，聚焦中心任务，突出主业主责，坚决查处腐败案件；开展落实中央八项规定精神情况专项检查和明察暗访，严肃查处“四风”及其他方面违纪违规问题，并对典型问题进行公开通报曝光；坚持抓早抓小，推行廉政提醒谈话，定期开展警示教育，营造廉政氛围。我省教育系统党风廉政建设和反腐败工作取得的新成效，得到了师生家长的肯定，干部群众、社会各界都给予了积极评价。</w:t>
      </w:r>
    </w:p>
    <w:p w:rsidR="00235DA9" w:rsidRPr="00941DC4" w:rsidRDefault="00235DA9" w:rsidP="00235DA9">
      <w:pPr>
        <w:pStyle w:val="a6"/>
        <w:adjustRightInd w:val="0"/>
        <w:snapToGrid w:val="0"/>
        <w:spacing w:line="520" w:lineRule="exact"/>
        <w:ind w:firstLineChars="200" w:firstLine="536"/>
        <w:rPr>
          <w:rFonts w:asciiTheme="minorEastAsia" w:eastAsiaTheme="minorEastAsia" w:hAnsiTheme="minorEastAsia"/>
          <w:spacing w:val="-6"/>
          <w:sz w:val="28"/>
          <w:szCs w:val="28"/>
        </w:rPr>
      </w:pPr>
      <w:r w:rsidRPr="00941DC4">
        <w:rPr>
          <w:rFonts w:asciiTheme="minorEastAsia" w:eastAsiaTheme="minorEastAsia" w:hAnsiTheme="minorEastAsia" w:hint="eastAsia"/>
          <w:spacing w:val="-6"/>
          <w:sz w:val="28"/>
          <w:szCs w:val="28"/>
        </w:rPr>
        <w:t>但是，我们也要清醒地看到，教育领域并非一片净土，学校也非清水衙门。据初步统计，去年全国就有30多名高校校级领导干部被查处。从我省情况分析，随着学校所掌握的资金资源日益增多，不规范办学行为的沉疴积重，设租寻租的空间依然存在。加上教育系统点多、面广、线长，各类学校管理模式不一，既有部属高校、省属高校，又有省市共建以市为主的高校；既有教育厅直管的高校，又有省直有关厅局和设区市教育局主管的高校；既有公办学校，又有民办学校；既有大中专学校，又有中小学、幼儿园，以及各类教育培训机构等，廉政风险多、监督难度大。从近几年教育系统查办的案件，以及一些高校巡视和审计发现的问题看，我省教育系统反腐倡廉形势依然严峻复杂。</w:t>
      </w:r>
    </w:p>
    <w:p w:rsidR="00235DA9" w:rsidRPr="00941DC4" w:rsidRDefault="00235DA9" w:rsidP="00235DA9">
      <w:pPr>
        <w:pStyle w:val="a6"/>
        <w:adjustRightInd w:val="0"/>
        <w:snapToGrid w:val="0"/>
        <w:spacing w:line="520" w:lineRule="exact"/>
        <w:ind w:firstLineChars="200" w:firstLine="536"/>
        <w:rPr>
          <w:rFonts w:asciiTheme="minorEastAsia" w:eastAsiaTheme="minorEastAsia" w:hAnsiTheme="minorEastAsia"/>
          <w:spacing w:val="-6"/>
          <w:sz w:val="28"/>
          <w:szCs w:val="28"/>
        </w:rPr>
      </w:pPr>
      <w:r w:rsidRPr="00941DC4">
        <w:rPr>
          <w:rFonts w:asciiTheme="minorEastAsia" w:eastAsiaTheme="minorEastAsia" w:hAnsiTheme="minorEastAsia" w:hint="eastAsia"/>
          <w:spacing w:val="-6"/>
          <w:sz w:val="28"/>
          <w:szCs w:val="28"/>
        </w:rPr>
        <w:t>全省教育系统各级党组织要充分认清现阶段反腐倡廉的新形势、新常态，切实从落实全面从严治党的政治高度，从深化教育领域综合改革、</w:t>
      </w:r>
      <w:r w:rsidRPr="00941DC4">
        <w:rPr>
          <w:rFonts w:asciiTheme="minorEastAsia" w:eastAsiaTheme="minorEastAsia" w:hAnsiTheme="minorEastAsia" w:hint="eastAsia"/>
          <w:spacing w:val="-6"/>
          <w:sz w:val="28"/>
          <w:szCs w:val="28"/>
        </w:rPr>
        <w:lastRenderedPageBreak/>
        <w:t>推动办好人民满意教育的全局高度，切实履行好党风廉政建设的政治责任。各级领导班子成员不仅要清楚自己的行政职责，更要明确自己的党内职责，而且首先是履行好党内的职责，对承担的党风廉政建设责任进行签字背书，让主体责任落地生根，不虚化、不空转。尤其是党委（党组）书记，作为党风廉政建设主体责任的第一责任人，要牢固树立“不抓党风廉政建设是严重失职”的意识，带头落实“四个亲自”要求，切实履行“一岗双责”，既要抓好业务工作，又要抓好廉政建设，把主体责任记在心上、扛在肩上、落实到行动上，真正在推进党风廉政建设中负主责、唱主角，既挂帅、又出征。各高校党委不仅要履行好本级的主体责任，还要注重抓好二级院系及基层支部主体责任的落实，配齐配强纪检监察干部；各市、县（区）</w:t>
      </w:r>
      <w:proofErr w:type="gramStart"/>
      <w:r w:rsidRPr="00941DC4">
        <w:rPr>
          <w:rFonts w:asciiTheme="minorEastAsia" w:eastAsiaTheme="minorEastAsia" w:hAnsiTheme="minorEastAsia" w:hint="eastAsia"/>
          <w:spacing w:val="-6"/>
          <w:sz w:val="28"/>
          <w:szCs w:val="28"/>
        </w:rPr>
        <w:t>委教育</w:t>
      </w:r>
      <w:proofErr w:type="gramEnd"/>
      <w:r w:rsidRPr="00941DC4">
        <w:rPr>
          <w:rFonts w:asciiTheme="minorEastAsia" w:eastAsiaTheme="minorEastAsia" w:hAnsiTheme="minorEastAsia" w:hint="eastAsia"/>
          <w:spacing w:val="-6"/>
          <w:sz w:val="28"/>
          <w:szCs w:val="28"/>
        </w:rPr>
        <w:t>工委、教育局，要注重抓好“小、远、散”学校、幼儿园和教育培训机构的党风廉政建设，实现全覆盖；各中职和中小学党政主要负责人，要注意处理好党组织与行政班子的关系，厘清责任清单，明确任务分工，形成合力，推动党风廉政建设责任制真正落实到基层，落实到“最后一公里”。</w:t>
      </w:r>
    </w:p>
    <w:p w:rsidR="00235DA9" w:rsidRPr="00941DC4" w:rsidRDefault="00235DA9" w:rsidP="00235DA9">
      <w:pPr>
        <w:pStyle w:val="a6"/>
        <w:adjustRightInd w:val="0"/>
        <w:snapToGrid w:val="0"/>
        <w:spacing w:line="520" w:lineRule="exact"/>
        <w:ind w:firstLineChars="200" w:firstLine="536"/>
        <w:jc w:val="left"/>
        <w:rPr>
          <w:rFonts w:ascii="黑体" w:eastAsia="黑体" w:hAnsi="黑体" w:cs="宋体"/>
          <w:bCs/>
          <w:spacing w:val="-6"/>
          <w:sz w:val="28"/>
          <w:szCs w:val="28"/>
        </w:rPr>
      </w:pPr>
      <w:r w:rsidRPr="00941DC4">
        <w:rPr>
          <w:rFonts w:ascii="黑体" w:eastAsia="黑体" w:hAnsi="黑体" w:cs="宋体" w:hint="eastAsia"/>
          <w:bCs/>
          <w:spacing w:val="-6"/>
          <w:sz w:val="28"/>
          <w:szCs w:val="28"/>
        </w:rPr>
        <w:t>二、紧密结合教育系统实际，切实明确抓党风廉政建设的主要任务</w:t>
      </w:r>
    </w:p>
    <w:p w:rsidR="00235DA9" w:rsidRPr="00941DC4" w:rsidRDefault="00235DA9" w:rsidP="00235DA9">
      <w:pPr>
        <w:pStyle w:val="a6"/>
        <w:adjustRightInd w:val="0"/>
        <w:snapToGrid w:val="0"/>
        <w:spacing w:line="520" w:lineRule="exact"/>
        <w:ind w:firstLineChars="200" w:firstLine="536"/>
        <w:rPr>
          <w:rFonts w:asciiTheme="minorEastAsia" w:eastAsiaTheme="minorEastAsia" w:hAnsiTheme="minorEastAsia"/>
          <w:spacing w:val="-6"/>
          <w:sz w:val="28"/>
          <w:szCs w:val="28"/>
        </w:rPr>
      </w:pPr>
      <w:r w:rsidRPr="00941DC4">
        <w:rPr>
          <w:rFonts w:asciiTheme="minorEastAsia" w:eastAsiaTheme="minorEastAsia" w:hAnsiTheme="minorEastAsia" w:hint="eastAsia"/>
          <w:spacing w:val="-6"/>
          <w:sz w:val="28"/>
          <w:szCs w:val="28"/>
        </w:rPr>
        <w:t>去年9月，省委出台了《关于落实党风廉政建设党委主体责任的意见》，对党委履行主体责任的五个方面内容进行了细化，对“一把手”和班子成员职责提出了明确要求。各单位（学校）要认真对照、抓好落实。</w:t>
      </w:r>
    </w:p>
    <w:p w:rsidR="00235DA9" w:rsidRPr="00941DC4" w:rsidRDefault="00235DA9" w:rsidP="00235DA9">
      <w:pPr>
        <w:pStyle w:val="a6"/>
        <w:adjustRightInd w:val="0"/>
        <w:snapToGrid w:val="0"/>
        <w:spacing w:line="500" w:lineRule="exact"/>
        <w:ind w:firstLineChars="200" w:firstLine="538"/>
        <w:rPr>
          <w:rFonts w:asciiTheme="minorEastAsia" w:eastAsiaTheme="minorEastAsia" w:hAnsiTheme="minorEastAsia"/>
          <w:spacing w:val="-6"/>
          <w:sz w:val="28"/>
          <w:szCs w:val="28"/>
        </w:rPr>
      </w:pPr>
      <w:r w:rsidRPr="003205B3">
        <w:rPr>
          <w:rFonts w:asciiTheme="minorEastAsia" w:eastAsiaTheme="minorEastAsia" w:hAnsiTheme="minorEastAsia" w:hint="eastAsia"/>
          <w:b/>
          <w:spacing w:val="-6"/>
          <w:sz w:val="28"/>
          <w:szCs w:val="28"/>
        </w:rPr>
        <w:t>一要</w:t>
      </w:r>
      <w:r w:rsidRPr="00941DC4">
        <w:rPr>
          <w:rFonts w:asciiTheme="minorEastAsia" w:eastAsiaTheme="minorEastAsia" w:hAnsiTheme="minorEastAsia" w:hint="eastAsia"/>
          <w:spacing w:val="-6"/>
          <w:sz w:val="28"/>
          <w:szCs w:val="28"/>
        </w:rPr>
        <w:t>切实履行严明纪律的责任。教育战线承担着立德树人的重大责任。保证党和国家教育方针政策的贯彻落实，保证社会主义的育人方向，保证依法治教、依法治校，必须讲纪律、立规矩、重法度。否则，可能耽误的就不仅仅是一代人。全省教育系统各级党组织要坚决按照习总书记关于“五个必须，五个决不允许”的要求，把守纪律讲规矩放在更加突出的位置，加强对机关、直属单位和学校纪律规矩执行情况的监督检查。要严格执行请示报告制度，保证政策不走样，不变形，确保政令畅</w:t>
      </w:r>
      <w:r w:rsidRPr="00941DC4">
        <w:rPr>
          <w:rFonts w:asciiTheme="minorEastAsia" w:eastAsiaTheme="minorEastAsia" w:hAnsiTheme="minorEastAsia" w:hint="eastAsia"/>
          <w:spacing w:val="-6"/>
          <w:sz w:val="28"/>
          <w:szCs w:val="28"/>
        </w:rPr>
        <w:lastRenderedPageBreak/>
        <w:t>通。要准确掌握课堂讲坛领域的状况，组织深入调研、开展专项整改，把好教育传播中的政治关、政策关、纪律关。要引导广大党员特别是领导干部牢固树立纪律和规矩意识，坚决</w:t>
      </w:r>
      <w:proofErr w:type="gramStart"/>
      <w:r w:rsidRPr="00941DC4">
        <w:rPr>
          <w:rFonts w:asciiTheme="minorEastAsia" w:eastAsiaTheme="minorEastAsia" w:hAnsiTheme="minorEastAsia" w:hint="eastAsia"/>
          <w:spacing w:val="-6"/>
          <w:sz w:val="28"/>
          <w:szCs w:val="28"/>
        </w:rPr>
        <w:t>不</w:t>
      </w:r>
      <w:proofErr w:type="gramEnd"/>
      <w:r w:rsidRPr="00941DC4">
        <w:rPr>
          <w:rFonts w:asciiTheme="minorEastAsia" w:eastAsiaTheme="minorEastAsia" w:hAnsiTheme="minorEastAsia" w:hint="eastAsia"/>
          <w:spacing w:val="-6"/>
          <w:sz w:val="28"/>
          <w:szCs w:val="28"/>
        </w:rPr>
        <w:t>逾越底线、不触碰红线，始终当好政治上的“明白人”。各级党组织和纪检监察机构要敢抓敢管，对违反政治纪律和政治规矩的行为，要严肃追责；对没有履行管理责任，在重大原则问题上含含糊糊、遮遮掩掩，助长错误思潮扩散，造成恶劣影响的学校负责人，要严肃问责。</w:t>
      </w:r>
    </w:p>
    <w:p w:rsidR="00235DA9" w:rsidRPr="00941DC4" w:rsidRDefault="00235DA9" w:rsidP="00235DA9">
      <w:pPr>
        <w:pStyle w:val="a6"/>
        <w:adjustRightInd w:val="0"/>
        <w:snapToGrid w:val="0"/>
        <w:spacing w:line="500" w:lineRule="exact"/>
        <w:ind w:firstLineChars="200" w:firstLine="538"/>
        <w:rPr>
          <w:rFonts w:asciiTheme="minorEastAsia" w:eastAsiaTheme="minorEastAsia" w:hAnsiTheme="minorEastAsia"/>
          <w:spacing w:val="-6"/>
          <w:sz w:val="28"/>
          <w:szCs w:val="28"/>
        </w:rPr>
      </w:pPr>
      <w:r w:rsidRPr="003205B3">
        <w:rPr>
          <w:rFonts w:asciiTheme="minorEastAsia" w:eastAsiaTheme="minorEastAsia" w:hAnsiTheme="minorEastAsia" w:hint="eastAsia"/>
          <w:b/>
          <w:spacing w:val="-6"/>
          <w:sz w:val="28"/>
          <w:szCs w:val="28"/>
        </w:rPr>
        <w:t>二要</w:t>
      </w:r>
      <w:r w:rsidRPr="00941DC4">
        <w:rPr>
          <w:rFonts w:asciiTheme="minorEastAsia" w:eastAsiaTheme="minorEastAsia" w:hAnsiTheme="minorEastAsia" w:hint="eastAsia"/>
          <w:spacing w:val="-6"/>
          <w:sz w:val="28"/>
          <w:szCs w:val="28"/>
        </w:rPr>
        <w:t>切实履行正风反腐的责任。坚持以零容忍态度惩治腐败，发现一起查处一起。当前，要紧</w:t>
      </w:r>
      <w:proofErr w:type="gramStart"/>
      <w:r w:rsidRPr="00941DC4">
        <w:rPr>
          <w:rFonts w:asciiTheme="minorEastAsia" w:eastAsiaTheme="minorEastAsia" w:hAnsiTheme="minorEastAsia" w:hint="eastAsia"/>
          <w:spacing w:val="-6"/>
          <w:sz w:val="28"/>
          <w:szCs w:val="28"/>
        </w:rPr>
        <w:t>盯</w:t>
      </w:r>
      <w:proofErr w:type="gramEnd"/>
      <w:r w:rsidRPr="00941DC4">
        <w:rPr>
          <w:rFonts w:asciiTheme="minorEastAsia" w:eastAsiaTheme="minorEastAsia" w:hAnsiTheme="minorEastAsia" w:hint="eastAsia"/>
          <w:spacing w:val="-6"/>
          <w:sz w:val="28"/>
          <w:szCs w:val="28"/>
        </w:rPr>
        <w:t>重点领域和关键环节，严肃查处利用职权违规插手基建后勤、招标采购、校办企业、教辅教材征订选用、入学招生、入</w:t>
      </w:r>
      <w:proofErr w:type="gramStart"/>
      <w:r w:rsidRPr="00941DC4">
        <w:rPr>
          <w:rFonts w:asciiTheme="minorEastAsia" w:eastAsiaTheme="minorEastAsia" w:hAnsiTheme="minorEastAsia" w:hint="eastAsia"/>
          <w:spacing w:val="-6"/>
          <w:sz w:val="28"/>
          <w:szCs w:val="28"/>
        </w:rPr>
        <w:t>职招员</w:t>
      </w:r>
      <w:proofErr w:type="gramEnd"/>
      <w:r w:rsidRPr="00941DC4">
        <w:rPr>
          <w:rFonts w:asciiTheme="minorEastAsia" w:eastAsiaTheme="minorEastAsia" w:hAnsiTheme="minorEastAsia" w:hint="eastAsia"/>
          <w:spacing w:val="-6"/>
          <w:sz w:val="28"/>
          <w:szCs w:val="28"/>
        </w:rPr>
        <w:t>、转学转专业等权钱交易、腐化堕落、失职渎职等案件，重点加强对项目建设、特殊类型招生、合作办学等领域的监督检查，强化对大额资金使用、经营性资产租赁、科研经费的审计监督，深化对“三重一大”权力运行制约和廉政风险防控。要持之以恒落实中央八项规定精神，深入查纠“四风”，关注“四风”问题的变异、变种，坚决防止“四风”问题反弹回潮，进一步加大对违反中央八项规定精神的检查和曝光力度。各级教育行政部门要继续查处教育乱收费、择校乱收费、补课乱收费等违规违纪行为，坚决整治师德师风方面的突出问题，坚决纠正损害师生群众利益行为，切实维护教育公平公正，让好作风在教育系统形成习惯和自觉，让“为人师表”名不虚传。</w:t>
      </w:r>
    </w:p>
    <w:p w:rsidR="00235DA9" w:rsidRPr="00941DC4" w:rsidRDefault="00235DA9" w:rsidP="00235DA9">
      <w:pPr>
        <w:pStyle w:val="a6"/>
        <w:adjustRightInd w:val="0"/>
        <w:snapToGrid w:val="0"/>
        <w:spacing w:line="500" w:lineRule="exact"/>
        <w:ind w:firstLineChars="200" w:firstLine="538"/>
        <w:rPr>
          <w:rFonts w:asciiTheme="minorEastAsia" w:eastAsiaTheme="minorEastAsia" w:hAnsiTheme="minorEastAsia"/>
          <w:spacing w:val="-6"/>
          <w:sz w:val="28"/>
          <w:szCs w:val="28"/>
        </w:rPr>
      </w:pPr>
      <w:r w:rsidRPr="003205B3">
        <w:rPr>
          <w:rFonts w:asciiTheme="minorEastAsia" w:eastAsiaTheme="minorEastAsia" w:hAnsiTheme="minorEastAsia" w:hint="eastAsia"/>
          <w:b/>
          <w:spacing w:val="-6"/>
          <w:sz w:val="28"/>
          <w:szCs w:val="28"/>
        </w:rPr>
        <w:t>三要</w:t>
      </w:r>
      <w:r w:rsidRPr="00941DC4">
        <w:rPr>
          <w:rFonts w:asciiTheme="minorEastAsia" w:eastAsiaTheme="minorEastAsia" w:hAnsiTheme="minorEastAsia" w:hint="eastAsia"/>
          <w:spacing w:val="-6"/>
          <w:sz w:val="28"/>
          <w:szCs w:val="28"/>
        </w:rPr>
        <w:t>切实履行选人用人的责任。“兵熊熊一个，将熊熊一窝”。学校是人才密集的聚集地，是培养人的制高点，把培养人的人选好十分重要。选好用好干部，特别是选好党委书记、校长，对于学校改革发展稳定至关重要、影响深远。各级党委（党组）要切实担当选好用好干部的重要责任，党委（党组）书记在选人用人、人才引进、职称评聘时，要注重把好</w:t>
      </w:r>
      <w:proofErr w:type="gramStart"/>
      <w:r w:rsidRPr="00941DC4">
        <w:rPr>
          <w:rFonts w:asciiTheme="minorEastAsia" w:eastAsiaTheme="minorEastAsia" w:hAnsiTheme="minorEastAsia" w:hint="eastAsia"/>
          <w:spacing w:val="-6"/>
          <w:sz w:val="28"/>
          <w:szCs w:val="28"/>
        </w:rPr>
        <w:t>德行关</w:t>
      </w:r>
      <w:proofErr w:type="gramEnd"/>
      <w:r w:rsidRPr="00941DC4">
        <w:rPr>
          <w:rFonts w:asciiTheme="minorEastAsia" w:eastAsiaTheme="minorEastAsia" w:hAnsiTheme="minorEastAsia" w:hint="eastAsia"/>
          <w:spacing w:val="-6"/>
          <w:sz w:val="28"/>
          <w:szCs w:val="28"/>
        </w:rPr>
        <w:t>和廉洁关。让干干净净、踏踏实实干实事的干部和教师得到肯定和重用，让想干事、肯干事、干成事的人有前途，对那些不想干事、</w:t>
      </w:r>
      <w:r w:rsidRPr="00941DC4">
        <w:rPr>
          <w:rFonts w:asciiTheme="minorEastAsia" w:eastAsiaTheme="minorEastAsia" w:hAnsiTheme="minorEastAsia" w:hint="eastAsia"/>
          <w:spacing w:val="-6"/>
          <w:sz w:val="28"/>
          <w:szCs w:val="28"/>
        </w:rPr>
        <w:lastRenderedPageBreak/>
        <w:t>干</w:t>
      </w:r>
      <w:proofErr w:type="gramStart"/>
      <w:r w:rsidRPr="00941DC4">
        <w:rPr>
          <w:rFonts w:asciiTheme="minorEastAsia" w:eastAsiaTheme="minorEastAsia" w:hAnsiTheme="minorEastAsia" w:hint="eastAsia"/>
          <w:spacing w:val="-6"/>
          <w:sz w:val="28"/>
          <w:szCs w:val="28"/>
        </w:rPr>
        <w:t>不</w:t>
      </w:r>
      <w:proofErr w:type="gramEnd"/>
      <w:r w:rsidRPr="00941DC4">
        <w:rPr>
          <w:rFonts w:asciiTheme="minorEastAsia" w:eastAsiaTheme="minorEastAsia" w:hAnsiTheme="minorEastAsia" w:hint="eastAsia"/>
          <w:spacing w:val="-6"/>
          <w:sz w:val="28"/>
          <w:szCs w:val="28"/>
        </w:rPr>
        <w:t>成事，甚至误事、坏事的干部必须追责。</w:t>
      </w:r>
    </w:p>
    <w:p w:rsidR="00235DA9" w:rsidRPr="00941DC4" w:rsidRDefault="00235DA9" w:rsidP="00235DA9">
      <w:pPr>
        <w:pStyle w:val="a6"/>
        <w:adjustRightInd w:val="0"/>
        <w:snapToGrid w:val="0"/>
        <w:spacing w:line="520" w:lineRule="exact"/>
        <w:ind w:firstLineChars="200" w:firstLine="538"/>
        <w:rPr>
          <w:rFonts w:asciiTheme="minorEastAsia" w:eastAsiaTheme="minorEastAsia" w:hAnsiTheme="minorEastAsia"/>
          <w:spacing w:val="-6"/>
          <w:sz w:val="28"/>
          <w:szCs w:val="28"/>
        </w:rPr>
      </w:pPr>
      <w:r w:rsidRPr="003205B3">
        <w:rPr>
          <w:rFonts w:asciiTheme="minorEastAsia" w:eastAsiaTheme="minorEastAsia" w:hAnsiTheme="minorEastAsia" w:hint="eastAsia"/>
          <w:b/>
          <w:spacing w:val="-6"/>
          <w:sz w:val="28"/>
          <w:szCs w:val="28"/>
        </w:rPr>
        <w:t>四要</w:t>
      </w:r>
      <w:r w:rsidRPr="00941DC4">
        <w:rPr>
          <w:rFonts w:asciiTheme="minorEastAsia" w:eastAsiaTheme="minorEastAsia" w:hAnsiTheme="minorEastAsia" w:hint="eastAsia"/>
          <w:spacing w:val="-6"/>
          <w:sz w:val="28"/>
          <w:szCs w:val="28"/>
        </w:rPr>
        <w:t>切实履行管理监督的责任。党委（党组）书记要认真</w:t>
      </w:r>
      <w:proofErr w:type="gramStart"/>
      <w:r w:rsidRPr="00941DC4">
        <w:rPr>
          <w:rFonts w:asciiTheme="minorEastAsia" w:eastAsiaTheme="minorEastAsia" w:hAnsiTheme="minorEastAsia" w:hint="eastAsia"/>
          <w:spacing w:val="-6"/>
          <w:sz w:val="28"/>
          <w:szCs w:val="28"/>
        </w:rPr>
        <w:t>践行</w:t>
      </w:r>
      <w:proofErr w:type="gramEnd"/>
      <w:r w:rsidRPr="00941DC4">
        <w:rPr>
          <w:rFonts w:asciiTheme="minorEastAsia" w:eastAsiaTheme="minorEastAsia" w:hAnsiTheme="minorEastAsia" w:hint="eastAsia"/>
          <w:spacing w:val="-6"/>
          <w:sz w:val="28"/>
          <w:szCs w:val="28"/>
        </w:rPr>
        <w:t>“三严三实”要求，以更高的标准、更严的要求，管好班子，带好队伍，当好廉洁从政的表率。各级领导班子要认真落实民主集中制，严格“三重一大”决策程序。进一步深化权力运行制约和监督，探索并逐步形成“副职分管、正职监管、集体领导、民主决策”的权力运行机制，高校主要领导不直接分管人、财部门，切实把“权力清单”、“风险清单”转化为“责任清单”。认真落实干部轮岗、交流制度，打破长时间在同一岗位可能形成的关系网和利益纽带，对重要部门和关键岗位干部要从严要求、从严监督，保护干部健康成长。进一步深化廉政提醒谈话制度，注重抓早抓小，防止小错误演变成大问题，不断增强党员干部拒腐防变的能力。</w:t>
      </w:r>
    </w:p>
    <w:p w:rsidR="00235DA9" w:rsidRPr="00941DC4" w:rsidRDefault="00235DA9" w:rsidP="00235DA9">
      <w:pPr>
        <w:pStyle w:val="a6"/>
        <w:adjustRightInd w:val="0"/>
        <w:snapToGrid w:val="0"/>
        <w:spacing w:line="520" w:lineRule="exact"/>
        <w:ind w:firstLineChars="200" w:firstLine="536"/>
        <w:jc w:val="left"/>
        <w:rPr>
          <w:rFonts w:ascii="黑体" w:eastAsia="黑体" w:hAnsi="黑体" w:cs="宋体"/>
          <w:bCs/>
          <w:spacing w:val="-6"/>
          <w:sz w:val="28"/>
          <w:szCs w:val="28"/>
        </w:rPr>
      </w:pPr>
      <w:r w:rsidRPr="00941DC4">
        <w:rPr>
          <w:rFonts w:ascii="黑体" w:eastAsia="黑体" w:hAnsi="黑体" w:cs="宋体" w:hint="eastAsia"/>
          <w:bCs/>
          <w:spacing w:val="-6"/>
          <w:sz w:val="28"/>
          <w:szCs w:val="28"/>
        </w:rPr>
        <w:t>三、坚持多管齐下多</w:t>
      </w:r>
      <w:proofErr w:type="gramStart"/>
      <w:r w:rsidRPr="00941DC4">
        <w:rPr>
          <w:rFonts w:ascii="黑体" w:eastAsia="黑体" w:hAnsi="黑体" w:cs="宋体" w:hint="eastAsia"/>
          <w:bCs/>
          <w:spacing w:val="-6"/>
          <w:sz w:val="28"/>
          <w:szCs w:val="28"/>
        </w:rPr>
        <w:t>措</w:t>
      </w:r>
      <w:proofErr w:type="gramEnd"/>
      <w:r w:rsidRPr="00941DC4">
        <w:rPr>
          <w:rFonts w:ascii="黑体" w:eastAsia="黑体" w:hAnsi="黑体" w:cs="宋体" w:hint="eastAsia"/>
          <w:bCs/>
          <w:spacing w:val="-6"/>
          <w:sz w:val="28"/>
          <w:szCs w:val="28"/>
        </w:rPr>
        <w:t>并举，切实保证主体责任落地生根</w:t>
      </w:r>
    </w:p>
    <w:p w:rsidR="00235DA9" w:rsidRPr="00941DC4" w:rsidRDefault="00235DA9" w:rsidP="00235DA9">
      <w:pPr>
        <w:pStyle w:val="a6"/>
        <w:adjustRightInd w:val="0"/>
        <w:snapToGrid w:val="0"/>
        <w:spacing w:line="500" w:lineRule="exact"/>
        <w:ind w:firstLineChars="200" w:firstLine="536"/>
        <w:rPr>
          <w:rFonts w:asciiTheme="minorEastAsia" w:eastAsiaTheme="minorEastAsia" w:hAnsiTheme="minorEastAsia"/>
          <w:spacing w:val="-6"/>
          <w:sz w:val="28"/>
          <w:szCs w:val="28"/>
        </w:rPr>
      </w:pPr>
      <w:r w:rsidRPr="00941DC4">
        <w:rPr>
          <w:rFonts w:asciiTheme="minorEastAsia" w:eastAsiaTheme="minorEastAsia" w:hAnsiTheme="minorEastAsia" w:hint="eastAsia"/>
          <w:spacing w:val="-6"/>
          <w:sz w:val="28"/>
          <w:szCs w:val="28"/>
        </w:rPr>
        <w:t xml:space="preserve">全省教育系统各级党委（党组）要把党风廉政建设纳入重要议事日程，与业务工作同部署、同检查、同落实，通过强化问责追责、强化监督检查、强化制度保障，把责任扛起来，把压力传下去，促进主体责任落地生根。 </w:t>
      </w:r>
    </w:p>
    <w:p w:rsidR="00235DA9" w:rsidRPr="00941DC4" w:rsidRDefault="00235DA9" w:rsidP="00235DA9">
      <w:pPr>
        <w:pStyle w:val="a6"/>
        <w:adjustRightInd w:val="0"/>
        <w:snapToGrid w:val="0"/>
        <w:spacing w:line="500" w:lineRule="exact"/>
        <w:ind w:firstLineChars="200" w:firstLine="538"/>
        <w:rPr>
          <w:rFonts w:asciiTheme="minorEastAsia" w:eastAsiaTheme="minorEastAsia" w:hAnsiTheme="minorEastAsia"/>
          <w:spacing w:val="-6"/>
          <w:sz w:val="28"/>
          <w:szCs w:val="28"/>
        </w:rPr>
      </w:pPr>
      <w:r w:rsidRPr="003205B3">
        <w:rPr>
          <w:rFonts w:asciiTheme="minorEastAsia" w:eastAsiaTheme="minorEastAsia" w:hAnsiTheme="minorEastAsia" w:hint="eastAsia"/>
          <w:b/>
          <w:spacing w:val="-6"/>
          <w:sz w:val="28"/>
          <w:szCs w:val="28"/>
        </w:rPr>
        <w:t>（一）强化问责追责，倒</w:t>
      </w:r>
      <w:proofErr w:type="gramStart"/>
      <w:r w:rsidRPr="003205B3">
        <w:rPr>
          <w:rFonts w:asciiTheme="minorEastAsia" w:eastAsiaTheme="minorEastAsia" w:hAnsiTheme="minorEastAsia" w:hint="eastAsia"/>
          <w:b/>
          <w:spacing w:val="-6"/>
          <w:sz w:val="28"/>
          <w:szCs w:val="28"/>
        </w:rPr>
        <w:t>逼责任</w:t>
      </w:r>
      <w:proofErr w:type="gramEnd"/>
      <w:r w:rsidRPr="003205B3">
        <w:rPr>
          <w:rFonts w:asciiTheme="minorEastAsia" w:eastAsiaTheme="minorEastAsia" w:hAnsiTheme="minorEastAsia" w:hint="eastAsia"/>
          <w:b/>
          <w:spacing w:val="-6"/>
          <w:sz w:val="28"/>
          <w:szCs w:val="28"/>
        </w:rPr>
        <w:t>落实。</w:t>
      </w:r>
      <w:r w:rsidRPr="00941DC4">
        <w:rPr>
          <w:rFonts w:asciiTheme="minorEastAsia" w:eastAsiaTheme="minorEastAsia" w:hAnsiTheme="minorEastAsia" w:hint="eastAsia"/>
          <w:spacing w:val="-6"/>
          <w:sz w:val="28"/>
          <w:szCs w:val="28"/>
        </w:rPr>
        <w:t>今年是问责之年。习总书记强调，要“严肃责任，强化党风廉政建设主体责任”。王岐山书记指出，“没有问责，责任就落实不下去”，“动员千遍，不如问责一次</w:t>
      </w:r>
      <w:r w:rsidRPr="00941DC4">
        <w:rPr>
          <w:rFonts w:asciiTheme="minorEastAsia" w:eastAsiaTheme="minorEastAsia" w:hAnsiTheme="minorEastAsia"/>
          <w:spacing w:val="-6"/>
          <w:sz w:val="28"/>
          <w:szCs w:val="28"/>
        </w:rPr>
        <w:t>”</w:t>
      </w:r>
      <w:r w:rsidRPr="00941DC4">
        <w:rPr>
          <w:rFonts w:asciiTheme="minorEastAsia" w:eastAsiaTheme="minorEastAsia" w:hAnsiTheme="minorEastAsia" w:hint="eastAsia"/>
          <w:spacing w:val="-6"/>
          <w:sz w:val="28"/>
          <w:szCs w:val="28"/>
        </w:rPr>
        <w:t>。 按照中央精神和省委文件规定，凡是履行“两个责任”不到位、造成严重后果的单位和学校，都要严肃追究责任；对违反党的政治纪律和政治规矩、组织纪律，“四风”问题突出、发生顶风违纪问题、出现区域性、系统性腐败案件的单位、学校，既要追究主体责任、监督责任，又要严肃追究分管领导责任。去年全省有27个单位和140多名党员领导干部因落实主体责任不力、20多名党员领导干部因落实监督责任不力受到责任追究，省纪委通报了其中5起典型案例。前不久，中央纪委通报了8起履行党风廉政建设主体责任和监督责任不力的责任追究典型案件。各级教</w:t>
      </w:r>
      <w:r w:rsidRPr="00941DC4">
        <w:rPr>
          <w:rFonts w:asciiTheme="minorEastAsia" w:eastAsiaTheme="minorEastAsia" w:hAnsiTheme="minorEastAsia" w:hint="eastAsia"/>
          <w:spacing w:val="-6"/>
          <w:sz w:val="28"/>
          <w:szCs w:val="28"/>
        </w:rPr>
        <w:lastRenderedPageBreak/>
        <w:t>育行政部门和高校党委要引起高度重视，在抓好自身主体责任的同时，要督促下属单位和学校党组织层层落实好主体责任，</w:t>
      </w:r>
      <w:proofErr w:type="gramStart"/>
      <w:r w:rsidRPr="00941DC4">
        <w:rPr>
          <w:rFonts w:asciiTheme="minorEastAsia" w:eastAsiaTheme="minorEastAsia" w:hAnsiTheme="minorEastAsia" w:hint="eastAsia"/>
          <w:spacing w:val="-6"/>
          <w:sz w:val="28"/>
          <w:szCs w:val="28"/>
        </w:rPr>
        <w:t>对履责</w:t>
      </w:r>
      <w:proofErr w:type="gramEnd"/>
      <w:r w:rsidRPr="00941DC4">
        <w:rPr>
          <w:rFonts w:asciiTheme="minorEastAsia" w:eastAsiaTheme="minorEastAsia" w:hAnsiTheme="minorEastAsia" w:hint="eastAsia"/>
          <w:spacing w:val="-6"/>
          <w:sz w:val="28"/>
          <w:szCs w:val="28"/>
        </w:rPr>
        <w:t>不力的，要严肃问责。通过问责，倒</w:t>
      </w:r>
      <w:proofErr w:type="gramStart"/>
      <w:r w:rsidRPr="00941DC4">
        <w:rPr>
          <w:rFonts w:asciiTheme="minorEastAsia" w:eastAsiaTheme="minorEastAsia" w:hAnsiTheme="minorEastAsia" w:hint="eastAsia"/>
          <w:spacing w:val="-6"/>
          <w:sz w:val="28"/>
          <w:szCs w:val="28"/>
        </w:rPr>
        <w:t>逼主体</w:t>
      </w:r>
      <w:proofErr w:type="gramEnd"/>
      <w:r w:rsidRPr="00941DC4">
        <w:rPr>
          <w:rFonts w:asciiTheme="minorEastAsia" w:eastAsiaTheme="minorEastAsia" w:hAnsiTheme="minorEastAsia" w:hint="eastAsia"/>
          <w:spacing w:val="-6"/>
          <w:sz w:val="28"/>
          <w:szCs w:val="28"/>
        </w:rPr>
        <w:t>责任的落实。</w:t>
      </w:r>
    </w:p>
    <w:p w:rsidR="00235DA9" w:rsidRPr="00941DC4" w:rsidRDefault="00235DA9" w:rsidP="00235DA9">
      <w:pPr>
        <w:pStyle w:val="a6"/>
        <w:adjustRightInd w:val="0"/>
        <w:snapToGrid w:val="0"/>
        <w:spacing w:line="500" w:lineRule="exact"/>
        <w:ind w:firstLineChars="200" w:firstLine="538"/>
        <w:rPr>
          <w:rFonts w:asciiTheme="minorEastAsia" w:eastAsiaTheme="minorEastAsia" w:hAnsiTheme="minorEastAsia"/>
          <w:spacing w:val="-6"/>
          <w:sz w:val="28"/>
          <w:szCs w:val="28"/>
        </w:rPr>
      </w:pPr>
      <w:r w:rsidRPr="003205B3">
        <w:rPr>
          <w:rFonts w:asciiTheme="minorEastAsia" w:eastAsiaTheme="minorEastAsia" w:hAnsiTheme="minorEastAsia" w:hint="eastAsia"/>
          <w:b/>
          <w:spacing w:val="-6"/>
          <w:sz w:val="28"/>
          <w:szCs w:val="28"/>
        </w:rPr>
        <w:t>（二）强化监督检查，促进主体责任落实。</w:t>
      </w:r>
      <w:r w:rsidRPr="00941DC4">
        <w:rPr>
          <w:rFonts w:asciiTheme="minorEastAsia" w:eastAsiaTheme="minorEastAsia" w:hAnsiTheme="minorEastAsia" w:hint="eastAsia"/>
          <w:spacing w:val="-6"/>
          <w:sz w:val="28"/>
          <w:szCs w:val="28"/>
        </w:rPr>
        <w:t>去年底，中央先后出台了《加强中央纪委派驻机构建设的意见》和《中央纪委派驻纪检组组长、副组长的提名考察办法（试行）》，省纪委也将提出贯彻意见，</w:t>
      </w:r>
      <w:proofErr w:type="gramStart"/>
      <w:r w:rsidRPr="00941DC4">
        <w:rPr>
          <w:rFonts w:asciiTheme="minorEastAsia" w:eastAsiaTheme="minorEastAsia" w:hAnsiTheme="minorEastAsia" w:hint="eastAsia"/>
          <w:spacing w:val="-6"/>
          <w:sz w:val="28"/>
          <w:szCs w:val="28"/>
        </w:rPr>
        <w:t>要求驻厅纪检组</w:t>
      </w:r>
      <w:proofErr w:type="gramEnd"/>
      <w:r w:rsidRPr="00941DC4">
        <w:rPr>
          <w:rFonts w:asciiTheme="minorEastAsia" w:eastAsiaTheme="minorEastAsia" w:hAnsiTheme="minorEastAsia" w:hint="eastAsia"/>
          <w:spacing w:val="-6"/>
          <w:sz w:val="28"/>
          <w:szCs w:val="28"/>
        </w:rPr>
        <w:t>要切实加强对驻在部门领导班子及省管干部和处级干部的监督，不再</w:t>
      </w:r>
      <w:proofErr w:type="gramStart"/>
      <w:r w:rsidRPr="00941DC4">
        <w:rPr>
          <w:rFonts w:asciiTheme="minorEastAsia" w:eastAsiaTheme="minorEastAsia" w:hAnsiTheme="minorEastAsia" w:hint="eastAsia"/>
          <w:spacing w:val="-6"/>
          <w:sz w:val="28"/>
          <w:szCs w:val="28"/>
        </w:rPr>
        <w:t>承担驻</w:t>
      </w:r>
      <w:proofErr w:type="gramEnd"/>
      <w:r w:rsidRPr="00941DC4">
        <w:rPr>
          <w:rFonts w:asciiTheme="minorEastAsia" w:eastAsiaTheme="minorEastAsia" w:hAnsiTheme="minorEastAsia" w:hint="eastAsia"/>
          <w:spacing w:val="-6"/>
          <w:sz w:val="28"/>
          <w:szCs w:val="28"/>
        </w:rPr>
        <w:t>在部门党风廉政建设日常工作。各设区市委教育工委、教育局党组要尽快适应这一新要求，迅速明确承担本单位党风廉政建设日常工作的机构和人员，积极支持纪委落实“三转”要求，聚焦主业、履行职责，保证纪委依纪依规监督执纪问责。各级领导班子要主动接受同级纪委和上级纪委的监督，党委（党组）书记要支持纪委书记履行监督责任，特别是要支持纪委开展党风廉政建设责任追究工作。同时，要关心纪检监察干部的成长、进步，加强对纪检干部的监督管理。</w:t>
      </w:r>
    </w:p>
    <w:p w:rsidR="00235DA9" w:rsidRPr="00941DC4" w:rsidRDefault="00235DA9" w:rsidP="00235DA9">
      <w:pPr>
        <w:pStyle w:val="a6"/>
        <w:adjustRightInd w:val="0"/>
        <w:snapToGrid w:val="0"/>
        <w:spacing w:line="500" w:lineRule="exact"/>
        <w:ind w:firstLineChars="200" w:firstLine="538"/>
        <w:rPr>
          <w:rFonts w:asciiTheme="minorEastAsia" w:eastAsiaTheme="minorEastAsia" w:hAnsiTheme="minorEastAsia"/>
          <w:spacing w:val="-6"/>
          <w:sz w:val="28"/>
          <w:szCs w:val="28"/>
        </w:rPr>
      </w:pPr>
      <w:r w:rsidRPr="003205B3">
        <w:rPr>
          <w:rFonts w:asciiTheme="minorEastAsia" w:eastAsiaTheme="minorEastAsia" w:hAnsiTheme="minorEastAsia" w:hint="eastAsia"/>
          <w:b/>
          <w:spacing w:val="-6"/>
          <w:sz w:val="28"/>
          <w:szCs w:val="28"/>
        </w:rPr>
        <w:t>（三）强化制度保障，确保责任落实。</w:t>
      </w:r>
      <w:r w:rsidRPr="00941DC4">
        <w:rPr>
          <w:rFonts w:asciiTheme="minorEastAsia" w:eastAsiaTheme="minorEastAsia" w:hAnsiTheme="minorEastAsia" w:hint="eastAsia"/>
          <w:spacing w:val="-6"/>
          <w:sz w:val="28"/>
          <w:szCs w:val="28"/>
        </w:rPr>
        <w:t>要进一步健全完善教育系统党风廉政建设“双报告”、述</w:t>
      </w:r>
      <w:proofErr w:type="gramStart"/>
      <w:r w:rsidRPr="00941DC4">
        <w:rPr>
          <w:rFonts w:asciiTheme="minorEastAsia" w:eastAsiaTheme="minorEastAsia" w:hAnsiTheme="minorEastAsia" w:hint="eastAsia"/>
          <w:spacing w:val="-6"/>
          <w:sz w:val="28"/>
          <w:szCs w:val="28"/>
        </w:rPr>
        <w:t>廉述责</w:t>
      </w:r>
      <w:proofErr w:type="gramEnd"/>
      <w:r w:rsidRPr="00941DC4">
        <w:rPr>
          <w:rFonts w:asciiTheme="minorEastAsia" w:eastAsiaTheme="minorEastAsia" w:hAnsiTheme="minorEastAsia" w:hint="eastAsia"/>
          <w:spacing w:val="-6"/>
          <w:sz w:val="28"/>
          <w:szCs w:val="28"/>
        </w:rPr>
        <w:t>、检查考核、签订责任书、廉政宣传、警示教育等制度，待会，我们还将签订责任书，把压力层层传导下去，形成一级抓一级，层层抓落实的责任体系。现在，我们的制度、规定很多，但关键是要狠抓落实、严格执行。这里特别要强调领导干部要率先垂范，带头落实好制度、执行好规定，只有这样，党风廉政建设责任制落实才有基础，制度才能确立应有的权威，党风廉政建设主体责任才能真正落地生根。</w:t>
      </w:r>
    </w:p>
    <w:p w:rsidR="00533F1E" w:rsidRPr="00235DA9" w:rsidRDefault="00533F1E"/>
    <w:sectPr w:rsidR="00533F1E" w:rsidRPr="00235D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4EF" w:rsidRDefault="007B14EF" w:rsidP="00235DA9">
      <w:r>
        <w:separator/>
      </w:r>
    </w:p>
  </w:endnote>
  <w:endnote w:type="continuationSeparator" w:id="0">
    <w:p w:rsidR="007B14EF" w:rsidRDefault="007B14EF" w:rsidP="00235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4EF" w:rsidRDefault="007B14EF" w:rsidP="00235DA9">
      <w:r>
        <w:separator/>
      </w:r>
    </w:p>
  </w:footnote>
  <w:footnote w:type="continuationSeparator" w:id="0">
    <w:p w:rsidR="007B14EF" w:rsidRDefault="007B14EF" w:rsidP="00235D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FEC"/>
    <w:rsid w:val="001A3FEC"/>
    <w:rsid w:val="00235DA9"/>
    <w:rsid w:val="00533F1E"/>
    <w:rsid w:val="007B1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DA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35D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35DA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35D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35DA9"/>
    <w:rPr>
      <w:sz w:val="18"/>
      <w:szCs w:val="18"/>
    </w:rPr>
  </w:style>
  <w:style w:type="paragraph" w:styleId="a5">
    <w:name w:val="Normal (Web)"/>
    <w:basedOn w:val="a"/>
    <w:rsid w:val="00235DA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Plain Text"/>
    <w:basedOn w:val="a"/>
    <w:link w:val="Char1"/>
    <w:uiPriority w:val="99"/>
    <w:unhideWhenUsed/>
    <w:rsid w:val="00235DA9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6"/>
    <w:uiPriority w:val="99"/>
    <w:rsid w:val="00235DA9"/>
    <w:rPr>
      <w:rFonts w:ascii="宋体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DA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35D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35DA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35D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35DA9"/>
    <w:rPr>
      <w:sz w:val="18"/>
      <w:szCs w:val="18"/>
    </w:rPr>
  </w:style>
  <w:style w:type="paragraph" w:styleId="a5">
    <w:name w:val="Normal (Web)"/>
    <w:basedOn w:val="a"/>
    <w:rsid w:val="00235DA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Plain Text"/>
    <w:basedOn w:val="a"/>
    <w:link w:val="Char1"/>
    <w:uiPriority w:val="99"/>
    <w:unhideWhenUsed/>
    <w:rsid w:val="00235DA9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6"/>
    <w:uiPriority w:val="99"/>
    <w:rsid w:val="00235DA9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665</Words>
  <Characters>3797</Characters>
  <Application>Microsoft Office Word</Application>
  <DocSecurity>0</DocSecurity>
  <Lines>31</Lines>
  <Paragraphs>8</Paragraphs>
  <ScaleCrop>false</ScaleCrop>
  <Company>china</Company>
  <LinksUpToDate>false</LinksUpToDate>
  <CharactersWithSpaces>4454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匿名用户</dc:creator>
  <cp:keywords/>
  <dc:description/>
  <cp:lastModifiedBy>匿名用户</cp:lastModifiedBy>
  <cp:revision>2</cp:revision>
  <dcterms:created xsi:type="dcterms:W3CDTF">2015-05-15T00:56:00Z</dcterms:created>
  <dcterms:modified xsi:type="dcterms:W3CDTF">2015-05-15T00:57:00Z</dcterms:modified>
</cp:coreProperties>
</file>